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7DF" w:rsidRDefault="004537DF" w:rsidP="00EA7255">
      <w:pPr>
        <w:shd w:val="clear" w:color="auto" w:fill="FFFFFF"/>
        <w:spacing w:before="150" w:after="150" w:line="600" w:lineRule="atLeast"/>
        <w:jc w:val="center"/>
        <w:outlineLvl w:val="0"/>
        <w:rPr>
          <w:rFonts w:asciiTheme="majorHAnsi" w:eastAsia="Times New Roman" w:hAnsiTheme="majorHAnsi" w:cstheme="majorHAnsi"/>
          <w:color w:val="303030"/>
          <w:sz w:val="42"/>
          <w:szCs w:val="42"/>
          <w:lang w:val="en-US" w:eastAsia="en-GB"/>
        </w:rPr>
      </w:pPr>
      <w:bookmarkStart w:id="0" w:name="_Toc491959680"/>
      <w:bookmarkEnd w:id="0"/>
    </w:p>
    <w:p w:rsidR="004537DF" w:rsidRDefault="004537DF" w:rsidP="004537DF">
      <w:pPr>
        <w:spacing w:after="0" w:line="240" w:lineRule="auto"/>
        <w:ind w:left="-708"/>
        <w:rPr>
          <w:sz w:val="24"/>
          <w:szCs w:val="24"/>
        </w:rPr>
      </w:pPr>
      <w:r>
        <w:rPr>
          <w:sz w:val="24"/>
          <w:szCs w:val="24"/>
        </w:rPr>
        <w:t xml:space="preserve">          </w:t>
      </w:r>
      <w:r w:rsidRPr="00104C56">
        <w:rPr>
          <w:noProof/>
          <w:sz w:val="24"/>
          <w:szCs w:val="24"/>
          <w:lang w:eastAsia="en-GB"/>
        </w:rPr>
        <w:drawing>
          <wp:inline distT="0" distB="0" distL="0" distR="0" wp14:anchorId="35AD98D2" wp14:editId="5FCC84BB">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sz w:val="24"/>
          <w:szCs w:val="24"/>
        </w:rPr>
        <w:t xml:space="preserve"> </w:t>
      </w:r>
      <w:r>
        <w:rPr>
          <w:sz w:val="24"/>
          <w:szCs w:val="24"/>
        </w:rPr>
        <w:t xml:space="preserve">    </w:t>
      </w:r>
      <w:r w:rsidRPr="00104C56">
        <w:rPr>
          <w:noProof/>
          <w:sz w:val="24"/>
          <w:szCs w:val="24"/>
          <w:lang w:eastAsia="en-GB"/>
        </w:rPr>
        <w:drawing>
          <wp:inline distT="0" distB="0" distL="0" distR="0" wp14:anchorId="440CEEF9" wp14:editId="3F3895A8">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4537DF" w:rsidRPr="00104C56" w:rsidRDefault="004537DF" w:rsidP="004537DF">
      <w:pPr>
        <w:spacing w:after="0" w:line="240" w:lineRule="auto"/>
        <w:ind w:left="-708"/>
        <w:jc w:val="center"/>
        <w:rPr>
          <w:rFonts w:ascii="Comic Sans MS" w:eastAsia="Comic Sans MS" w:hAnsi="Comic Sans MS" w:cs="Comic Sans MS"/>
          <w:b/>
          <w:i/>
          <w:color w:val="000066"/>
        </w:rPr>
      </w:pPr>
      <w:r w:rsidRPr="00104C56">
        <w:rPr>
          <w:rFonts w:ascii="Comic Sans MS" w:eastAsia="Comic Sans MS" w:hAnsi="Comic Sans MS" w:cs="Comic Sans MS"/>
          <w:b/>
          <w:i/>
          <w:color w:val="000066"/>
        </w:rPr>
        <w:t>A journey of learning for all,</w:t>
      </w:r>
      <w:r w:rsidRPr="00104C56">
        <w:rPr>
          <w:rFonts w:ascii="Comic Sans MS" w:eastAsia="Comic Sans MS" w:hAnsi="Comic Sans MS" w:cs="Comic Sans MS"/>
          <w:i/>
          <w:color w:val="2E75B5"/>
        </w:rPr>
        <w:t xml:space="preserve">                                        </w:t>
      </w:r>
      <w:r>
        <w:rPr>
          <w:rFonts w:ascii="Comic Sans MS" w:eastAsia="Comic Sans MS" w:hAnsi="Comic Sans MS" w:cs="Comic Sans MS"/>
          <w:i/>
          <w:color w:val="2E75B5"/>
        </w:rPr>
        <w:t xml:space="preserve">    Small School, Big C</w:t>
      </w:r>
      <w:r w:rsidRPr="00104C56">
        <w:rPr>
          <w:rFonts w:ascii="Comic Sans MS" w:eastAsia="Comic Sans MS" w:hAnsi="Comic Sans MS" w:cs="Comic Sans MS"/>
          <w:i/>
          <w:color w:val="2E75B5"/>
        </w:rPr>
        <w:t>ommunity,</w:t>
      </w:r>
    </w:p>
    <w:p w:rsidR="004537DF" w:rsidRPr="004537DF" w:rsidRDefault="004537DF" w:rsidP="004537DF">
      <w:pPr>
        <w:spacing w:after="0" w:line="240" w:lineRule="auto"/>
        <w:ind w:left="-708"/>
        <w:rPr>
          <w:rFonts w:ascii="Comic Sans MS" w:eastAsia="Comic Sans MS" w:hAnsi="Comic Sans MS" w:cs="Comic Sans MS"/>
          <w:i/>
          <w:color w:val="2E75B5"/>
        </w:rPr>
      </w:pPr>
      <w:r w:rsidRPr="00104C56">
        <w:rPr>
          <w:rFonts w:ascii="Comic Sans MS" w:eastAsia="Comic Sans MS" w:hAnsi="Comic Sans MS" w:cs="Comic Sans MS"/>
          <w:b/>
          <w:i/>
          <w:color w:val="000066"/>
        </w:rPr>
        <w:t xml:space="preserve">       within God’s guiding hands                           </w:t>
      </w:r>
      <w:r>
        <w:rPr>
          <w:rFonts w:ascii="Comic Sans MS" w:eastAsia="Comic Sans MS" w:hAnsi="Comic Sans MS" w:cs="Comic Sans MS"/>
          <w:b/>
          <w:i/>
          <w:color w:val="000066"/>
        </w:rPr>
        <w:t xml:space="preserve">            </w:t>
      </w:r>
      <w:r w:rsidRPr="00104C56">
        <w:rPr>
          <w:rFonts w:ascii="Comic Sans MS" w:eastAsia="Comic Sans MS" w:hAnsi="Comic Sans MS" w:cs="Comic Sans MS"/>
          <w:i/>
          <w:color w:val="2E75B5"/>
        </w:rPr>
        <w:t>Unlimited Potential</w:t>
      </w:r>
    </w:p>
    <w:p w:rsidR="004537DF" w:rsidRDefault="004537DF" w:rsidP="00EA7255">
      <w:pPr>
        <w:shd w:val="clear" w:color="auto" w:fill="FFFFFF"/>
        <w:spacing w:before="150" w:after="150" w:line="600" w:lineRule="atLeast"/>
        <w:jc w:val="center"/>
        <w:outlineLvl w:val="0"/>
        <w:rPr>
          <w:rFonts w:asciiTheme="majorHAnsi" w:eastAsia="Times New Roman" w:hAnsiTheme="majorHAnsi" w:cstheme="majorHAnsi"/>
          <w:color w:val="303030"/>
          <w:sz w:val="42"/>
          <w:szCs w:val="42"/>
          <w:lang w:val="en-US" w:eastAsia="en-GB"/>
        </w:rPr>
      </w:pPr>
    </w:p>
    <w:p w:rsidR="00EA7255" w:rsidRPr="004537DF" w:rsidRDefault="00EA7255" w:rsidP="00EA7255">
      <w:pPr>
        <w:shd w:val="clear" w:color="auto" w:fill="FFFFFF"/>
        <w:spacing w:before="150" w:after="150" w:line="600" w:lineRule="atLeast"/>
        <w:jc w:val="center"/>
        <w:outlineLvl w:val="0"/>
        <w:rPr>
          <w:rFonts w:asciiTheme="majorHAnsi" w:eastAsia="Times New Roman" w:hAnsiTheme="majorHAnsi" w:cstheme="majorHAnsi"/>
          <w:b/>
          <w:color w:val="303030"/>
          <w:sz w:val="42"/>
          <w:szCs w:val="42"/>
          <w:lang w:val="en-US" w:eastAsia="en-GB"/>
        </w:rPr>
      </w:pPr>
      <w:r w:rsidRPr="004537DF">
        <w:rPr>
          <w:rFonts w:asciiTheme="majorHAnsi" w:eastAsia="Times New Roman" w:hAnsiTheme="majorHAnsi" w:cstheme="majorHAnsi"/>
          <w:b/>
          <w:color w:val="303030"/>
          <w:sz w:val="42"/>
          <w:szCs w:val="42"/>
          <w:lang w:val="en-US" w:eastAsia="en-GB"/>
        </w:rPr>
        <w:t>The Federation of Chislet CE and Hoath</w:t>
      </w:r>
    </w:p>
    <w:p w:rsidR="00EA7255" w:rsidRPr="004537DF" w:rsidRDefault="00EA7255" w:rsidP="004537DF">
      <w:pPr>
        <w:shd w:val="clear" w:color="auto" w:fill="FFFFFF"/>
        <w:spacing w:before="150" w:after="150" w:line="600" w:lineRule="atLeast"/>
        <w:jc w:val="center"/>
        <w:outlineLvl w:val="0"/>
        <w:rPr>
          <w:rFonts w:asciiTheme="majorHAnsi" w:eastAsia="Times New Roman" w:hAnsiTheme="majorHAnsi" w:cstheme="majorHAnsi"/>
          <w:b/>
          <w:color w:val="303030"/>
          <w:sz w:val="42"/>
          <w:szCs w:val="42"/>
          <w:lang w:val="en-US" w:eastAsia="en-GB"/>
        </w:rPr>
      </w:pPr>
      <w:r w:rsidRPr="004537DF">
        <w:rPr>
          <w:rFonts w:asciiTheme="majorHAnsi" w:eastAsia="Times New Roman" w:hAnsiTheme="majorHAnsi" w:cstheme="majorHAnsi"/>
          <w:b/>
          <w:color w:val="303030"/>
          <w:sz w:val="42"/>
          <w:szCs w:val="42"/>
          <w:lang w:val="en-US" w:eastAsia="en-GB"/>
        </w:rPr>
        <w:t>Primary Schools</w:t>
      </w:r>
    </w:p>
    <w:p w:rsidR="00EA7255" w:rsidRPr="00EA7255" w:rsidRDefault="00EA7255" w:rsidP="00EA7255">
      <w:pPr>
        <w:shd w:val="clear" w:color="auto" w:fill="FFFFFF"/>
        <w:spacing w:before="150" w:after="150" w:line="600" w:lineRule="atLeast"/>
        <w:jc w:val="center"/>
        <w:outlineLvl w:val="0"/>
        <w:rPr>
          <w:rFonts w:asciiTheme="majorHAnsi" w:eastAsia="Times New Roman" w:hAnsiTheme="majorHAnsi" w:cstheme="majorHAnsi"/>
          <w:b/>
          <w:color w:val="0070C0"/>
          <w:sz w:val="96"/>
          <w:szCs w:val="96"/>
          <w:lang w:val="en-US" w:eastAsia="en-GB"/>
        </w:rPr>
      </w:pPr>
    </w:p>
    <w:p w:rsidR="00EA7255" w:rsidRPr="00EA7255" w:rsidRDefault="00EA7255" w:rsidP="00EA7255">
      <w:pPr>
        <w:shd w:val="clear" w:color="auto" w:fill="FFFFFF"/>
        <w:spacing w:before="150" w:after="150" w:line="600" w:lineRule="atLeast"/>
        <w:jc w:val="center"/>
        <w:outlineLvl w:val="0"/>
        <w:rPr>
          <w:rFonts w:asciiTheme="majorHAnsi" w:eastAsia="Times New Roman" w:hAnsiTheme="majorHAnsi" w:cstheme="majorHAnsi"/>
          <w:b/>
          <w:color w:val="0070C0"/>
          <w:sz w:val="96"/>
          <w:szCs w:val="96"/>
          <w:lang w:val="en-US" w:eastAsia="en-GB"/>
        </w:rPr>
      </w:pPr>
      <w:r w:rsidRPr="00EA7255">
        <w:rPr>
          <w:rFonts w:asciiTheme="majorHAnsi" w:eastAsia="Times New Roman" w:hAnsiTheme="majorHAnsi" w:cstheme="majorHAnsi"/>
          <w:b/>
          <w:color w:val="0070C0"/>
          <w:sz w:val="96"/>
          <w:szCs w:val="96"/>
          <w:lang w:val="en-US" w:eastAsia="en-GB"/>
        </w:rPr>
        <w:t>FIRST AID IN SCHOOLS</w:t>
      </w:r>
      <w:r w:rsidRPr="00EA7255">
        <w:rPr>
          <w:rFonts w:asciiTheme="majorHAnsi" w:eastAsia="Times New Roman" w:hAnsiTheme="majorHAnsi" w:cstheme="majorHAnsi"/>
          <w:b/>
          <w:color w:val="0070C0"/>
          <w:sz w:val="96"/>
          <w:szCs w:val="96"/>
          <w:lang w:val="en-US" w:eastAsia="en-GB"/>
        </w:rPr>
        <w:br/>
        <w:t>POLICY</w:t>
      </w:r>
    </w:p>
    <w:p w:rsidR="000954A7" w:rsidRDefault="000954A7"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First Agreed</w:t>
      </w:r>
      <w:r w:rsidR="001E786C">
        <w:rPr>
          <w:rFonts w:ascii="Oswald" w:eastAsia="Times New Roman" w:hAnsi="Oswald" w:cs="Times New Roman"/>
          <w:color w:val="303030"/>
          <w:lang w:val="en-US" w:eastAsia="en-GB"/>
        </w:rPr>
        <w:t xml:space="preserve"> November 2023</w:t>
      </w:r>
    </w:p>
    <w:p w:rsidR="00EA7255" w:rsidRDefault="000954A7"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 xml:space="preserve">Reviewed </w:t>
      </w:r>
      <w:r w:rsidR="001E786C">
        <w:rPr>
          <w:rFonts w:ascii="Oswald" w:eastAsia="Times New Roman" w:hAnsi="Oswald" w:cs="Times New Roman"/>
          <w:color w:val="303030"/>
          <w:lang w:val="en-US" w:eastAsia="en-GB"/>
        </w:rPr>
        <w:t>October 2024</w:t>
      </w:r>
    </w:p>
    <w:p w:rsidR="00416FB9" w:rsidRPr="000954A7" w:rsidRDefault="00416FB9" w:rsidP="000954A7">
      <w:pPr>
        <w:shd w:val="clear" w:color="auto" w:fill="FFFFFF"/>
        <w:spacing w:before="150" w:after="150" w:line="600" w:lineRule="atLeast"/>
        <w:outlineLvl w:val="0"/>
        <w:rPr>
          <w:rFonts w:ascii="Oswald" w:eastAsia="Times New Roman" w:hAnsi="Oswald" w:cs="Times New Roman"/>
          <w:color w:val="303030"/>
          <w:lang w:val="en-US" w:eastAsia="en-GB"/>
        </w:rPr>
      </w:pPr>
      <w:r>
        <w:rPr>
          <w:rFonts w:ascii="Oswald" w:eastAsia="Times New Roman" w:hAnsi="Oswald" w:cs="Times New Roman"/>
          <w:color w:val="303030"/>
          <w:lang w:val="en-US" w:eastAsia="en-GB"/>
        </w:rPr>
        <w:t>Next review November 2025</w:t>
      </w: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p>
    <w:p w:rsidR="000954A7" w:rsidRDefault="000954A7"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1" w:name="_GoBack"/>
      <w:bookmarkEnd w:id="1"/>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r w:rsidRPr="00EA7255">
        <w:rPr>
          <w:rFonts w:ascii="Oswald" w:eastAsia="Times New Roman" w:hAnsi="Oswald" w:cs="Times New Roman"/>
          <w:b/>
          <w:bCs/>
          <w:color w:val="303030"/>
          <w:kern w:val="36"/>
          <w:sz w:val="52"/>
          <w:szCs w:val="52"/>
          <w:lang w:val="en-US" w:eastAsia="en-GB"/>
        </w:rPr>
        <w:lastRenderedPageBreak/>
        <w:t>1. Aims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aims of our first aid policy are to:</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Ensure the health and safety of all staff, pupils and visitors</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Ensure that staff and governors are aware of their responsibilities with regards to health and safety</w:t>
      </w:r>
    </w:p>
    <w:p w:rsidR="00EA7255" w:rsidRPr="00EA7255" w:rsidRDefault="00EA7255" w:rsidP="00EA7255">
      <w:pPr>
        <w:numPr>
          <w:ilvl w:val="0"/>
          <w:numId w:val="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Provide a framework for responding to an incident and recording and reporting the outcomes</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2" w:name="_Toc491959681"/>
      <w:bookmarkEnd w:id="2"/>
      <w:r w:rsidRPr="00EA7255">
        <w:rPr>
          <w:rFonts w:ascii="Oswald" w:eastAsia="Times New Roman" w:hAnsi="Oswald" w:cs="Times New Roman"/>
          <w:b/>
          <w:bCs/>
          <w:color w:val="303030"/>
          <w:kern w:val="36"/>
          <w:sz w:val="52"/>
          <w:szCs w:val="52"/>
          <w:lang w:val="en-US" w:eastAsia="en-GB"/>
        </w:rPr>
        <w:t>2. Legislation and guidance</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This policy is based on the </w:t>
      </w:r>
      <w:hyperlink r:id="rId9" w:history="1">
        <w:r w:rsidRPr="00EA7255">
          <w:rPr>
            <w:rFonts w:ascii="Helvetica" w:eastAsia="Times New Roman" w:hAnsi="Helvetica" w:cs="Times New Roman"/>
            <w:color w:val="2698DE"/>
            <w:sz w:val="20"/>
            <w:szCs w:val="20"/>
            <w:lang w:val="en-US" w:eastAsia="en-GB"/>
          </w:rPr>
          <w:t>Statutory Framework for the Early Years Foundation Stage</w:t>
        </w:r>
      </w:hyperlink>
      <w:r w:rsidRPr="00EA7255">
        <w:rPr>
          <w:rFonts w:ascii="Helvetica" w:eastAsia="Times New Roman" w:hAnsi="Helvetica" w:cs="Times New Roman"/>
          <w:color w:val="6E6E6E"/>
          <w:sz w:val="20"/>
          <w:szCs w:val="20"/>
          <w:lang w:val="en-US" w:eastAsia="en-GB"/>
        </w:rPr>
        <w:t xml:space="preserve">, advice from the Department for Education on </w:t>
      </w:r>
      <w:hyperlink r:id="rId10" w:history="1">
        <w:r w:rsidRPr="00EA7255">
          <w:rPr>
            <w:rFonts w:ascii="Helvetica" w:eastAsia="Times New Roman" w:hAnsi="Helvetica" w:cs="Times New Roman"/>
            <w:color w:val="2698DE"/>
            <w:sz w:val="20"/>
            <w:szCs w:val="20"/>
            <w:lang w:val="en-US" w:eastAsia="en-GB"/>
          </w:rPr>
          <w:t>first aid in schools</w:t>
        </w:r>
      </w:hyperlink>
      <w:r w:rsidRPr="00EA7255">
        <w:rPr>
          <w:rFonts w:ascii="Helvetica" w:eastAsia="Times New Roman" w:hAnsi="Helvetica" w:cs="Times New Roman"/>
          <w:color w:val="6E6E6E"/>
          <w:sz w:val="20"/>
          <w:szCs w:val="20"/>
          <w:lang w:val="en-US" w:eastAsia="en-GB"/>
        </w:rPr>
        <w:t xml:space="preserve"> and </w:t>
      </w:r>
      <w:hyperlink r:id="rId11" w:history="1">
        <w:r w:rsidRPr="00EA7255">
          <w:rPr>
            <w:rFonts w:ascii="Helvetica" w:eastAsia="Times New Roman" w:hAnsi="Helvetica" w:cs="Times New Roman"/>
            <w:color w:val="2698DE"/>
            <w:sz w:val="20"/>
            <w:szCs w:val="20"/>
            <w:lang w:val="en-US" w:eastAsia="en-GB"/>
          </w:rPr>
          <w:t>health and safety in schools</w:t>
        </w:r>
      </w:hyperlink>
      <w:r w:rsidRPr="00EA7255">
        <w:rPr>
          <w:rFonts w:ascii="Helvetica" w:eastAsia="Times New Roman" w:hAnsi="Helvetica" w:cs="Times New Roman"/>
          <w:color w:val="6E6E6E"/>
          <w:sz w:val="20"/>
          <w:szCs w:val="20"/>
          <w:lang w:val="en-US" w:eastAsia="en-GB"/>
        </w:rPr>
        <w:t>, and the following legislation:</w:t>
      </w:r>
    </w:p>
    <w:p w:rsidR="00EA7255" w:rsidRP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2" w:history="1">
        <w:r w:rsidR="00EA7255" w:rsidRPr="00EA7255">
          <w:rPr>
            <w:rFonts w:ascii="Helvetica" w:eastAsia="Times New Roman" w:hAnsi="Helvetica" w:cs="Times New Roman"/>
            <w:color w:val="2698DE"/>
            <w:sz w:val="20"/>
            <w:szCs w:val="20"/>
            <w:lang w:val="en-US" w:eastAsia="en-GB"/>
          </w:rPr>
          <w:t>The Health and Safety (First Aid) Regulations 1981</w:t>
        </w:r>
      </w:hyperlink>
      <w:r w:rsidR="00EA7255" w:rsidRPr="00EA7255">
        <w:rPr>
          <w:rFonts w:ascii="Helvetica" w:eastAsia="Times New Roman" w:hAnsi="Helvetica" w:cs="Times New Roman"/>
          <w:color w:val="6E6E6E"/>
          <w:sz w:val="20"/>
          <w:szCs w:val="20"/>
          <w:lang w:val="en-US" w:eastAsia="en-GB"/>
        </w:rPr>
        <w:t>, which state that employers must provide adequate and appropriate equipment and facilities to enable first aid to be administered to employees, and qualified first aid personnel</w:t>
      </w:r>
    </w:p>
    <w:p w:rsidR="00EA7255" w:rsidRP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3" w:history="1">
        <w:r w:rsidR="00EA7255" w:rsidRPr="00EA7255">
          <w:rPr>
            <w:rFonts w:ascii="Helvetica" w:eastAsia="Times New Roman" w:hAnsi="Helvetica" w:cs="Times New Roman"/>
            <w:color w:val="2698DE"/>
            <w:sz w:val="20"/>
            <w:szCs w:val="20"/>
            <w:lang w:val="en-US" w:eastAsia="en-GB"/>
          </w:rPr>
          <w:t>The Management of Health and Safety at Work Regulations 1992</w:t>
        </w:r>
      </w:hyperlink>
      <w:r w:rsidR="00EA7255" w:rsidRPr="00EA7255">
        <w:rPr>
          <w:rFonts w:ascii="Helvetica" w:eastAsia="Times New Roman" w:hAnsi="Helvetica" w:cs="Times New Roman"/>
          <w:color w:val="6E6E6E"/>
          <w:sz w:val="20"/>
          <w:szCs w:val="20"/>
          <w:lang w:val="en-US" w:eastAsia="en-GB"/>
        </w:rPr>
        <w:t>, which require employers to make an assessment of the risks to the health and safety of their employees</w:t>
      </w:r>
    </w:p>
    <w:p w:rsidR="00EA7255" w:rsidRP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4" w:history="1">
        <w:r w:rsidR="00EA7255" w:rsidRPr="00EA7255">
          <w:rPr>
            <w:rFonts w:ascii="Helvetica" w:eastAsia="Times New Roman" w:hAnsi="Helvetica" w:cs="Times New Roman"/>
            <w:color w:val="2698DE"/>
            <w:sz w:val="20"/>
            <w:szCs w:val="20"/>
            <w:lang w:val="en-US" w:eastAsia="en-GB"/>
          </w:rPr>
          <w:t>The Management of Health and Safety at Work Regulations 1999</w:t>
        </w:r>
      </w:hyperlink>
      <w:r w:rsidR="00EA7255" w:rsidRPr="00EA7255">
        <w:rPr>
          <w:rFonts w:ascii="Helvetica" w:eastAsia="Times New Roman" w:hAnsi="Helvetica" w:cs="Times New Roman"/>
          <w:color w:val="6E6E6E"/>
          <w:sz w:val="20"/>
          <w:szCs w:val="20"/>
          <w:lang w:val="en-US" w:eastAsia="en-GB"/>
        </w:rPr>
        <w:t>, which require employers to carry out risk assessments, make arrangements to implement necessary measures, and arrange for appropriate information and training</w:t>
      </w:r>
    </w:p>
    <w:p w:rsidR="00EA7255" w:rsidRP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5" w:history="1">
        <w:r w:rsidR="00EA7255" w:rsidRPr="00EA7255">
          <w:rPr>
            <w:rFonts w:ascii="Helvetica" w:eastAsia="Times New Roman" w:hAnsi="Helvetica" w:cs="Times New Roman"/>
            <w:color w:val="2698DE"/>
            <w:sz w:val="20"/>
            <w:szCs w:val="20"/>
            <w:lang w:val="en-US" w:eastAsia="en-GB"/>
          </w:rPr>
          <w:t>The Reporting of Injuries, Diseases and Dangerous Occurrences Regulations (RIDDOR) 2013</w:t>
        </w:r>
      </w:hyperlink>
      <w:r w:rsidR="00EA7255" w:rsidRPr="00EA7255">
        <w:rPr>
          <w:rFonts w:ascii="Helvetica" w:eastAsia="Times New Roman" w:hAnsi="Helvetica" w:cs="Times New Roman"/>
          <w:color w:val="6E6E6E"/>
          <w:sz w:val="20"/>
          <w:szCs w:val="20"/>
          <w:lang w:val="en-US" w:eastAsia="en-GB"/>
        </w:rPr>
        <w:t>, which state that some accidents must be reported to the Health and Safety Executive (HSE), and set out the timeframe for this and how long records of such accidents must be kept</w:t>
      </w:r>
    </w:p>
    <w:p w:rsidR="00EA7255" w:rsidRP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6" w:history="1">
        <w:r w:rsidR="00EA7255" w:rsidRPr="00EA7255">
          <w:rPr>
            <w:rFonts w:ascii="Helvetica" w:eastAsia="Times New Roman" w:hAnsi="Helvetica" w:cs="Times New Roman"/>
            <w:color w:val="2698DE"/>
            <w:sz w:val="20"/>
            <w:szCs w:val="20"/>
            <w:lang w:val="en-US" w:eastAsia="en-GB"/>
          </w:rPr>
          <w:t>Social Security (Claims and Payments) Regulations 1979</w:t>
        </w:r>
      </w:hyperlink>
      <w:r w:rsidR="00EA7255" w:rsidRPr="00EA7255">
        <w:rPr>
          <w:rFonts w:ascii="Helvetica" w:eastAsia="Times New Roman" w:hAnsi="Helvetica" w:cs="Times New Roman"/>
          <w:color w:val="6E6E6E"/>
          <w:sz w:val="20"/>
          <w:szCs w:val="20"/>
          <w:lang w:val="en-US" w:eastAsia="en-GB"/>
        </w:rPr>
        <w:t>, which set out rules on the retention of accident records</w:t>
      </w:r>
    </w:p>
    <w:p w:rsidR="00EA7255" w:rsidRDefault="00CB0A8E" w:rsidP="00EA7255">
      <w:pPr>
        <w:numPr>
          <w:ilvl w:val="0"/>
          <w:numId w:val="2"/>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7" w:history="1">
        <w:r w:rsidR="00EA7255" w:rsidRPr="00EA7255">
          <w:rPr>
            <w:rFonts w:ascii="Helvetica" w:eastAsia="Times New Roman" w:hAnsi="Helvetica" w:cs="Times New Roman"/>
            <w:color w:val="2698DE"/>
            <w:sz w:val="20"/>
            <w:szCs w:val="20"/>
            <w:lang w:val="en-US" w:eastAsia="en-GB"/>
          </w:rPr>
          <w:t>The School Premises (England) Regulations 2012</w:t>
        </w:r>
      </w:hyperlink>
      <w:r w:rsidR="00EA7255" w:rsidRPr="00EA7255">
        <w:rPr>
          <w:rFonts w:ascii="Helvetica" w:eastAsia="Times New Roman" w:hAnsi="Helvetica" w:cs="Times New Roman"/>
          <w:color w:val="6E6E6E"/>
          <w:sz w:val="20"/>
          <w:szCs w:val="20"/>
          <w:lang w:val="en-US" w:eastAsia="en-GB"/>
        </w:rPr>
        <w:t>, which require that suitable space is provided to cater for the medical and therapy needs of pupils</w:t>
      </w:r>
    </w:p>
    <w:p w:rsidR="00EA7255" w:rsidRP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3" w:name="_Toc491959682"/>
      <w:bookmarkEnd w:id="3"/>
      <w:r w:rsidRPr="00EA7255">
        <w:rPr>
          <w:rFonts w:ascii="Oswald" w:eastAsia="Times New Roman" w:hAnsi="Oswald" w:cs="Times New Roman"/>
          <w:b/>
          <w:bCs/>
          <w:color w:val="303030"/>
          <w:kern w:val="36"/>
          <w:sz w:val="52"/>
          <w:szCs w:val="52"/>
          <w:lang w:val="en-US" w:eastAsia="en-GB"/>
        </w:rPr>
        <w:t>3. Roles and responsibilities</w:t>
      </w:r>
      <w:r w:rsidRPr="00EA7255">
        <w:rPr>
          <w:rFonts w:ascii="Helvetica" w:eastAsia="Times New Roman" w:hAnsi="Helvetica" w:cs="Times New Roman"/>
          <w:b/>
          <w:bCs/>
          <w:color w:val="6E6E6E"/>
          <w:sz w:val="20"/>
          <w:szCs w:val="20"/>
          <w:lang w:val="en-US" w:eastAsia="en-GB"/>
        </w:rPr>
        <w:t> </w:t>
      </w:r>
    </w:p>
    <w:p w:rsidR="00EA7255" w:rsidRDefault="00EA7255" w:rsidP="00EA7255">
      <w:pPr>
        <w:shd w:val="clear" w:color="auto" w:fill="FFFFFF"/>
        <w:spacing w:after="225" w:line="408" w:lineRule="atLeast"/>
        <w:rPr>
          <w:rFonts w:ascii="Helvetica" w:eastAsia="Times New Roman" w:hAnsi="Helvetica" w:cs="Times New Roman"/>
          <w:b/>
          <w:bCs/>
          <w:color w:val="6E6E6E"/>
          <w:sz w:val="20"/>
          <w:szCs w:val="20"/>
          <w:lang w:val="en-US" w:eastAsia="en-GB"/>
        </w:rPr>
      </w:pPr>
      <w:r w:rsidRPr="00EA7255">
        <w:rPr>
          <w:rFonts w:ascii="Helvetica" w:eastAsia="Times New Roman" w:hAnsi="Helvetica" w:cs="Times New Roman"/>
          <w:b/>
          <w:bCs/>
          <w:color w:val="6E6E6E"/>
          <w:sz w:val="20"/>
          <w:szCs w:val="20"/>
          <w:lang w:val="en-US" w:eastAsia="en-GB"/>
        </w:rPr>
        <w:t>3.1 Appointed person(s) and first aiders</w:t>
      </w:r>
    </w:p>
    <w:p w:rsidR="00EA7255" w:rsidRDefault="004537DF"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bCs/>
          <w:color w:val="6E6E6E"/>
          <w:sz w:val="20"/>
          <w:szCs w:val="20"/>
          <w:lang w:val="en-US" w:eastAsia="en-GB"/>
        </w:rPr>
        <w:t>Both school have members of staff who are trained in first aid. These certificates and information can be found in b</w:t>
      </w:r>
      <w:r w:rsidR="001E786C">
        <w:rPr>
          <w:rFonts w:ascii="Helvetica" w:eastAsia="Times New Roman" w:hAnsi="Helvetica" w:cs="Times New Roman"/>
          <w:bCs/>
          <w:color w:val="6E6E6E"/>
          <w:sz w:val="20"/>
          <w:szCs w:val="20"/>
          <w:lang w:val="en-US" w:eastAsia="en-GB"/>
        </w:rPr>
        <w:t>o</w:t>
      </w:r>
      <w:r>
        <w:rPr>
          <w:rFonts w:ascii="Helvetica" w:eastAsia="Times New Roman" w:hAnsi="Helvetica" w:cs="Times New Roman"/>
          <w:bCs/>
          <w:color w:val="6E6E6E"/>
          <w:sz w:val="20"/>
          <w:szCs w:val="20"/>
          <w:lang w:val="en-US" w:eastAsia="en-GB"/>
        </w:rPr>
        <w:t>th school offices.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They are responsible for:</w:t>
      </w:r>
    </w:p>
    <w:p w:rsidR="00EA7255" w:rsidRP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Taking charge when someone is injured or becomes ill</w:t>
      </w:r>
    </w:p>
    <w:p w:rsidR="00EA7255" w:rsidRP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there is an adequate supply of medical materials in first aid kits, and replenishing the contents of these kits</w:t>
      </w:r>
    </w:p>
    <w:p w:rsidR="00EA7255" w:rsidRDefault="00EA7255" w:rsidP="00EA7255">
      <w:pPr>
        <w:numPr>
          <w:ilvl w:val="0"/>
          <w:numId w:val="3"/>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lastRenderedPageBreak/>
        <w:t>Ensuring that an ambulance or other professional medical help is summoned when appropriate</w:t>
      </w:r>
    </w:p>
    <w:p w:rsidR="00EA7255" w:rsidRDefault="00EA7255" w:rsidP="00EA7255">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First aiders are trained and qualified to carry out the role (see section 7) and are responsible for:</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Acting as first responders to any incidents; they will assess the situation where there is an injured or ill person, and provide immediate and appropriate treatment</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Sending pupils home to recover, where necessary</w:t>
      </w:r>
    </w:p>
    <w:p w:rsidR="00EA7255" w:rsidRP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Filling in an accident report on the same day, or as soon as is reasonably practicable, after an incident </w:t>
      </w:r>
    </w:p>
    <w:p w:rsidR="00EA7255" w:rsidRDefault="00EA7255" w:rsidP="00EA7255">
      <w:pPr>
        <w:numPr>
          <w:ilvl w:val="0"/>
          <w:numId w:val="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Keeping their contact details up to date</w:t>
      </w:r>
    </w:p>
    <w:p w:rsidR="00EA7255" w:rsidRP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3.2 The local authority and governing board</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Kent Local Authority</w:t>
      </w:r>
      <w:r w:rsidRPr="00EA7255">
        <w:rPr>
          <w:rFonts w:ascii="Helvetica" w:eastAsia="Times New Roman" w:hAnsi="Helvetica" w:cs="Times New Roman"/>
          <w:color w:val="6E6E6E"/>
          <w:sz w:val="20"/>
          <w:szCs w:val="20"/>
          <w:lang w:val="en-US" w:eastAsia="en-GB"/>
        </w:rPr>
        <w:t> has ultimate responsibility for health and safety matters in the school, but delegates responsibility for the strategic management of such matters to the school’s governing board.</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governing board delegates operational matters and day-to-day tasks to the Headteacher and staff members.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 xml:space="preserve">3.3 The </w:t>
      </w:r>
      <w:r w:rsidR="004537DF">
        <w:rPr>
          <w:rFonts w:ascii="Helvetica" w:eastAsia="Times New Roman" w:hAnsi="Helvetica" w:cs="Times New Roman"/>
          <w:b/>
          <w:bCs/>
          <w:color w:val="6E6E6E"/>
          <w:sz w:val="20"/>
          <w:szCs w:val="20"/>
          <w:lang w:val="en-US" w:eastAsia="en-GB"/>
        </w:rPr>
        <w:t xml:space="preserve">Executive </w:t>
      </w:r>
      <w:r w:rsidRPr="00EA7255">
        <w:rPr>
          <w:rFonts w:ascii="Helvetica" w:eastAsia="Times New Roman" w:hAnsi="Helvetica" w:cs="Times New Roman"/>
          <w:b/>
          <w:bCs/>
          <w:color w:val="6E6E6E"/>
          <w:sz w:val="20"/>
          <w:szCs w:val="20"/>
          <w:lang w:val="en-US" w:eastAsia="en-GB"/>
        </w:rPr>
        <w:t>Headteacher</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 </w:t>
      </w:r>
      <w:r w:rsidR="001E786C">
        <w:rPr>
          <w:rFonts w:ascii="Helvetica" w:eastAsia="Times New Roman" w:hAnsi="Helvetica" w:cs="Times New Roman"/>
          <w:color w:val="6E6E6E"/>
          <w:sz w:val="20"/>
          <w:szCs w:val="20"/>
          <w:lang w:val="en-US" w:eastAsia="en-GB"/>
        </w:rPr>
        <w:t xml:space="preserve">Executive </w:t>
      </w:r>
      <w:r w:rsidRPr="00EA7255">
        <w:rPr>
          <w:rFonts w:ascii="Helvetica" w:eastAsia="Times New Roman" w:hAnsi="Helvetica" w:cs="Times New Roman"/>
          <w:color w:val="6E6E6E"/>
          <w:sz w:val="20"/>
          <w:szCs w:val="20"/>
          <w:lang w:val="en-US" w:eastAsia="en-GB"/>
        </w:rPr>
        <w:t xml:space="preserve">Headteacher </w:t>
      </w:r>
      <w:r w:rsidR="001E786C">
        <w:rPr>
          <w:rFonts w:ascii="Helvetica" w:eastAsia="Times New Roman" w:hAnsi="Helvetica" w:cs="Times New Roman"/>
          <w:color w:val="6E6E6E"/>
          <w:sz w:val="20"/>
          <w:szCs w:val="20"/>
          <w:lang w:val="en-US" w:eastAsia="en-GB"/>
        </w:rPr>
        <w:t xml:space="preserve">and the Head of Schools </w:t>
      </w:r>
      <w:r w:rsidRPr="00EA7255">
        <w:rPr>
          <w:rFonts w:ascii="Helvetica" w:eastAsia="Times New Roman" w:hAnsi="Helvetica" w:cs="Times New Roman"/>
          <w:color w:val="6E6E6E"/>
          <w:sz w:val="20"/>
          <w:szCs w:val="20"/>
          <w:lang w:val="en-US" w:eastAsia="en-GB"/>
        </w:rPr>
        <w:t>is responsible for the implementation of this policy, including:</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an appropriate number of trained first aid personnel are present in the school at all times</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first aiders have an appropriate qualification, keep training up to date and remain competent to perform their role</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all staff are aware of first aid procedures</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appropriate risk assessments are completed and appropriate measures are put in place</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Undertaking, or ensuring that managers undertake, risk assessments, as appropriate, and that appropriate measures are put in place</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that adequate space is available for catering to the medical needs of pupils</w:t>
      </w:r>
    </w:p>
    <w:p w:rsidR="00EA7255" w:rsidRPr="00EA7255" w:rsidRDefault="00EA7255" w:rsidP="00EA7255">
      <w:pPr>
        <w:numPr>
          <w:ilvl w:val="0"/>
          <w:numId w:val="5"/>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Reporting specified incidents to the HSE when necessary (see section 6)</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3.4 Staff</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School staff are responsible for:</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Ensuring they follow first aid procedures</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lastRenderedPageBreak/>
        <w:t>Ensuring they know who the first aiders in school are</w:t>
      </w:r>
    </w:p>
    <w:p w:rsidR="00EA7255" w:rsidRP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Completing accident reports (see appendix 2) for all incidents they attend to where a first aider is not called</w:t>
      </w:r>
    </w:p>
    <w:p w:rsidR="00EA7255" w:rsidRDefault="00EA7255" w:rsidP="00EA7255">
      <w:pPr>
        <w:numPr>
          <w:ilvl w:val="0"/>
          <w:numId w:val="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Informing the Headteacher or their manager of any specific health conditions or first aid needs</w:t>
      </w:r>
    </w:p>
    <w:p w:rsid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Default="00EA7255" w:rsidP="00EA725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4" w:name="_Toc491959683"/>
      <w:bookmarkEnd w:id="4"/>
      <w:r w:rsidRPr="00EA7255">
        <w:rPr>
          <w:rFonts w:ascii="Oswald" w:eastAsia="Times New Roman" w:hAnsi="Oswald" w:cs="Times New Roman"/>
          <w:b/>
          <w:bCs/>
          <w:color w:val="303030"/>
          <w:kern w:val="36"/>
          <w:sz w:val="52"/>
          <w:szCs w:val="52"/>
          <w:lang w:val="en-US" w:eastAsia="en-GB"/>
        </w:rPr>
        <w:t>4. First aid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 4.1 In-school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 the event of an accident resulting in injury:</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closest member of staff present will assess the seriousness of the injury and seek the assistance of a qualified first aider, if appropriate, who will provide the required first aid treatment</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first aider, if called, will assess the injury and decide if further assistance is needed from a colleague or the emergency services. They will remain on scene until help arrives</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first aider will also decide whether the injured person should be moved or placed in a recovery position</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If the first aider judges that a pupil is too unwell to remain in school, parents will be contacted and asked to collect their child. Upon their arrival, the first aider will recommend next steps to the parents</w:t>
      </w:r>
    </w:p>
    <w:p w:rsidR="00EA7255" w:rsidRPr="00EA7255" w:rsidRDefault="00EA7255" w:rsidP="00EA7255">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If emergency services are called, the Headteacher or  if not available the School Administrator team will contact parents immediately</w:t>
      </w:r>
    </w:p>
    <w:p w:rsidR="004537DF" w:rsidRDefault="00EA7255" w:rsidP="001E786C">
      <w:pPr>
        <w:numPr>
          <w:ilvl w:val="0"/>
          <w:numId w:val="7"/>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relevant member of staff will complete an accident report form on the same day or as soon as is reasonably practical after an incident resulting in an injury</w:t>
      </w:r>
    </w:p>
    <w:p w:rsidR="001E786C" w:rsidRPr="001E786C" w:rsidRDefault="001E786C" w:rsidP="001E786C">
      <w:pPr>
        <w:shd w:val="clear" w:color="auto" w:fill="FFFFFF"/>
        <w:spacing w:after="0" w:line="300" w:lineRule="atLeast"/>
        <w:ind w:left="16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4.2 Off-site procedures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When taking pupils off the school premises, staff will ensure they always have the following:</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mobile phone</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portable first aid kit</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Information about the specific medical needs of pupils</w:t>
      </w:r>
    </w:p>
    <w:p w:rsidR="00EA7255" w:rsidRPr="00EA7255" w:rsidRDefault="00EA7255" w:rsidP="00EA7255">
      <w:pPr>
        <w:numPr>
          <w:ilvl w:val="0"/>
          <w:numId w:val="8"/>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Access to parents’ contact details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Risk assessments will be completed by the lead member of staff prior to any educational visit that necessitates taking pupils off school premises. </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There will always be at least one first aider with a current </w:t>
      </w:r>
      <w:r w:rsidR="001E786C" w:rsidRPr="00EA7255">
        <w:rPr>
          <w:rFonts w:ascii="Helvetica" w:eastAsia="Times New Roman" w:hAnsi="Helvetica" w:cs="Times New Roman"/>
          <w:color w:val="6E6E6E"/>
          <w:sz w:val="20"/>
          <w:szCs w:val="20"/>
          <w:lang w:val="en-US" w:eastAsia="en-GB"/>
        </w:rPr>
        <w:t>pediatric</w:t>
      </w:r>
      <w:r w:rsidRPr="00EA7255">
        <w:rPr>
          <w:rFonts w:ascii="Helvetica" w:eastAsia="Times New Roman" w:hAnsi="Helvetica" w:cs="Times New Roman"/>
          <w:color w:val="6E6E6E"/>
          <w:sz w:val="20"/>
          <w:szCs w:val="20"/>
          <w:lang w:val="en-US" w:eastAsia="en-GB"/>
        </w:rPr>
        <w:t xml:space="preserve"> first aid certificate on school trips and visits, as required by the statutory framework for the Early Years Foundation Stage.</w:t>
      </w:r>
    </w:p>
    <w:p w:rsidR="00A225B5" w:rsidRDefault="00EA7255" w:rsidP="00A225B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There will always be at least one first aider on school trips and visits in Key Stage 1 and 2</w:t>
      </w:r>
      <w:bookmarkStart w:id="5" w:name="_Toc491959684"/>
      <w:bookmarkEnd w:id="5"/>
    </w:p>
    <w:p w:rsidR="00EA7255" w:rsidRPr="00EA7255" w:rsidRDefault="00EA7255" w:rsidP="00A225B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Oswald" w:eastAsia="Times New Roman" w:hAnsi="Oswald" w:cs="Times New Roman"/>
          <w:b/>
          <w:bCs/>
          <w:color w:val="303030"/>
          <w:kern w:val="36"/>
          <w:sz w:val="52"/>
          <w:szCs w:val="52"/>
          <w:lang w:val="en-US" w:eastAsia="en-GB"/>
        </w:rPr>
        <w:lastRenderedPageBreak/>
        <w:t>5. First aid equipment</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typical first aid kit in our school will include the following:</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 leaflet with general first aid advice</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Regular and large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Eye pad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Triangular bandages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Adhesive tape</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Safety pins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Disposable gloves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Antiseptic wipes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Plasters of assorted sizes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Scissors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Cold compresses</w:t>
      </w:r>
    </w:p>
    <w:p w:rsidR="00EA7255" w:rsidRPr="00EA7255" w:rsidRDefault="00EA7255" w:rsidP="00EA7255">
      <w:pPr>
        <w:numPr>
          <w:ilvl w:val="0"/>
          <w:numId w:val="9"/>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Burns dressings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No medication is kept in first aid kits.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First aid kits are stored in:</w:t>
      </w:r>
    </w:p>
    <w:p w:rsidR="00EA7255" w:rsidRPr="00EA7255" w:rsidRDefault="00EA7255" w:rsidP="00EA7255">
      <w:pPr>
        <w:numPr>
          <w:ilvl w:val="0"/>
          <w:numId w:val="10"/>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main office</w:t>
      </w:r>
    </w:p>
    <w:p w:rsidR="00EA7255" w:rsidRDefault="00A225B5" w:rsidP="00EA7255">
      <w:pPr>
        <w:numPr>
          <w:ilvl w:val="0"/>
          <w:numId w:val="10"/>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Each classroom</w:t>
      </w:r>
    </w:p>
    <w:p w:rsidR="001E786C" w:rsidRDefault="001E786C" w:rsidP="00EA7255">
      <w:pPr>
        <w:numPr>
          <w:ilvl w:val="0"/>
          <w:numId w:val="10"/>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We also have school defibrillator and an Anaphylaxis Kitt which staff have received training on.</w:t>
      </w:r>
    </w:p>
    <w:p w:rsidR="004537DF" w:rsidRDefault="004537DF" w:rsidP="004537DF">
      <w:pPr>
        <w:shd w:val="clear" w:color="auto" w:fill="FFFFFF"/>
        <w:spacing w:after="0" w:line="300" w:lineRule="atLeast"/>
        <w:rPr>
          <w:rFonts w:ascii="Helvetica" w:eastAsia="Times New Roman" w:hAnsi="Helvetica" w:cs="Times New Roman"/>
          <w:color w:val="6E6E6E"/>
          <w:sz w:val="20"/>
          <w:szCs w:val="20"/>
          <w:lang w:val="en-US" w:eastAsia="en-GB"/>
        </w:rPr>
      </w:pPr>
    </w:p>
    <w:p w:rsidR="004537DF" w:rsidRDefault="004537DF" w:rsidP="004537DF">
      <w:pPr>
        <w:shd w:val="clear" w:color="auto" w:fill="FFFFFF"/>
        <w:spacing w:after="0" w:line="300" w:lineRule="atLeast"/>
        <w:rPr>
          <w:rFonts w:ascii="Helvetica" w:eastAsia="Times New Roman" w:hAnsi="Helvetica" w:cs="Times New Roman"/>
          <w:color w:val="6E6E6E"/>
          <w:sz w:val="20"/>
          <w:szCs w:val="20"/>
          <w:lang w:val="en-US" w:eastAsia="en-GB"/>
        </w:rPr>
      </w:pPr>
    </w:p>
    <w:p w:rsidR="004537DF" w:rsidRDefault="004537DF" w:rsidP="004537DF">
      <w:pPr>
        <w:shd w:val="clear" w:color="auto" w:fill="FFFFFF"/>
        <w:spacing w:after="0" w:line="300" w:lineRule="atLeast"/>
        <w:rPr>
          <w:rFonts w:ascii="Helvetica" w:eastAsia="Times New Roman" w:hAnsi="Helvetica" w:cs="Times New Roman"/>
          <w:color w:val="6E6E6E"/>
          <w:sz w:val="20"/>
          <w:szCs w:val="20"/>
          <w:lang w:val="en-US" w:eastAsia="en-GB"/>
        </w:rPr>
      </w:pPr>
    </w:p>
    <w:p w:rsidR="004537DF" w:rsidRPr="00EA7255" w:rsidRDefault="004537DF" w:rsidP="004537DF">
      <w:pPr>
        <w:shd w:val="clear" w:color="auto" w:fill="FFFFFF"/>
        <w:spacing w:after="0" w:line="300"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6" w:name="_Toc491959685"/>
      <w:bookmarkEnd w:id="6"/>
      <w:r w:rsidRPr="00EA7255">
        <w:rPr>
          <w:rFonts w:ascii="Oswald" w:eastAsia="Times New Roman" w:hAnsi="Oswald" w:cs="Times New Roman"/>
          <w:b/>
          <w:bCs/>
          <w:color w:val="303030"/>
          <w:kern w:val="36"/>
          <w:sz w:val="52"/>
          <w:szCs w:val="52"/>
          <w:lang w:val="en-US" w:eastAsia="en-GB"/>
        </w:rPr>
        <w:t>6. Record-keeping and reporting</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6.1 First aid and accident record book</w:t>
      </w:r>
    </w:p>
    <w:p w:rsidR="00EA7255" w:rsidRPr="00EA7255" w:rsidRDefault="00EA7255"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A </w:t>
      </w:r>
      <w:r w:rsidR="00A225B5">
        <w:rPr>
          <w:rFonts w:ascii="Helvetica" w:eastAsia="Times New Roman" w:hAnsi="Helvetica" w:cs="Times New Roman"/>
          <w:color w:val="6E6E6E"/>
          <w:sz w:val="20"/>
          <w:szCs w:val="20"/>
          <w:lang w:val="en-US" w:eastAsia="en-GB"/>
        </w:rPr>
        <w:t xml:space="preserve">KCC Accident/Incident Report Form (HS157) </w:t>
      </w:r>
      <w:r w:rsidRPr="00EA7255">
        <w:rPr>
          <w:rFonts w:ascii="Helvetica" w:eastAsia="Times New Roman" w:hAnsi="Helvetica" w:cs="Times New Roman"/>
          <w:color w:val="6E6E6E"/>
          <w:sz w:val="20"/>
          <w:szCs w:val="20"/>
          <w:lang w:val="en-US" w:eastAsia="en-GB"/>
        </w:rPr>
        <w:t>is completed if the injury needs first aid- a wipe, cold compress, plaster or ice pack for a short time.</w:t>
      </w:r>
      <w:r w:rsidR="00A225B5">
        <w:rPr>
          <w:rFonts w:ascii="Helvetica" w:eastAsia="Times New Roman" w:hAnsi="Helvetica" w:cs="Times New Roman"/>
          <w:color w:val="6E6E6E"/>
          <w:sz w:val="20"/>
          <w:szCs w:val="20"/>
          <w:lang w:val="en-US" w:eastAsia="en-GB"/>
        </w:rPr>
        <w:t xml:space="preserve"> A ‘Head Letter’</w:t>
      </w:r>
      <w:r w:rsidRPr="00EA7255">
        <w:rPr>
          <w:rFonts w:ascii="Helvetica" w:eastAsia="Times New Roman" w:hAnsi="Helvetica" w:cs="Times New Roman"/>
          <w:color w:val="6E6E6E"/>
          <w:sz w:val="20"/>
          <w:szCs w:val="20"/>
          <w:lang w:val="en-US" w:eastAsia="en-GB"/>
        </w:rPr>
        <w:t xml:space="preserve"> is sent home if there has been a slight head injury</w:t>
      </w:r>
    </w:p>
    <w:p w:rsidR="00EA7255" w:rsidRDefault="00EA7255"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Records held in the first aid and accident book will be retained by the school for a minimum of 3 years, in accordance with regulation 25 of the Social Security (Claims and Payments) Regulations 1979, an AIRS 1 form will be kept until the child is 21 years old.</w:t>
      </w:r>
    </w:p>
    <w:p w:rsidR="004537DF" w:rsidRDefault="004537DF"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t xml:space="preserve">New Records will be completed online as part of the schools CPOMs system. Any HS157 form for bumped heads needs to </w:t>
      </w:r>
      <w:r w:rsidR="001E786C">
        <w:rPr>
          <w:rFonts w:ascii="Helvetica" w:eastAsia="Times New Roman" w:hAnsi="Helvetica" w:cs="Times New Roman"/>
          <w:color w:val="6E6E6E"/>
          <w:sz w:val="20"/>
          <w:szCs w:val="20"/>
          <w:lang w:val="en-US" w:eastAsia="en-GB"/>
        </w:rPr>
        <w:t>be completed online for the HSE with the link found below.</w:t>
      </w:r>
    </w:p>
    <w:p w:rsidR="001E786C" w:rsidRDefault="00CB0A8E" w:rsidP="00EA7255">
      <w:pPr>
        <w:numPr>
          <w:ilvl w:val="0"/>
          <w:numId w:val="11"/>
        </w:numPr>
        <w:shd w:val="clear" w:color="auto" w:fill="FFFFFF"/>
        <w:spacing w:after="0" w:line="300" w:lineRule="atLeast"/>
        <w:ind w:left="525"/>
        <w:rPr>
          <w:rFonts w:ascii="Helvetica" w:eastAsia="Times New Roman" w:hAnsi="Helvetica" w:cs="Times New Roman"/>
          <w:color w:val="6E6E6E"/>
          <w:sz w:val="20"/>
          <w:szCs w:val="20"/>
          <w:lang w:val="en-US" w:eastAsia="en-GB"/>
        </w:rPr>
      </w:pPr>
      <w:hyperlink r:id="rId18" w:history="1">
        <w:r w:rsidR="001E786C">
          <w:rPr>
            <w:rStyle w:val="Hyperlink"/>
          </w:rPr>
          <w:t>Accident or incident report - About you and the affected person - Kent County Council (achieveservice.com)</w:t>
        </w:r>
      </w:hyperlink>
      <w:r w:rsidR="001E786C">
        <w:t xml:space="preserve"> </w:t>
      </w:r>
    </w:p>
    <w:p w:rsidR="00A225B5" w:rsidRDefault="00A225B5" w:rsidP="00A225B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A225B5" w:rsidRPr="00EA7255" w:rsidRDefault="00A225B5" w:rsidP="00A225B5">
      <w:pPr>
        <w:shd w:val="clear" w:color="auto" w:fill="FFFFFF"/>
        <w:spacing w:after="0" w:line="300" w:lineRule="atLeast"/>
        <w:ind w:left="525"/>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lastRenderedPageBreak/>
        <w:t>6.2 Reporting to the HSE</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Headteacher will keep a record of any accident which results in a reportable injury, disease, or dangerous occurrence as defined in the RIDDOR 2013 legislation (regulations 4, 5, 6 and 7).</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Headteacher will report these to the Health and Safety Executive as soon as is reasonably practicable and in any event within 10 days of the incident.</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Reportable injuries, diseases or dangerous occurrences include:</w:t>
      </w:r>
    </w:p>
    <w:p w:rsidR="00EA7255" w:rsidRPr="00EA7255" w:rsidRDefault="00EA7255" w:rsidP="00EA7255">
      <w:pPr>
        <w:numPr>
          <w:ilvl w:val="0"/>
          <w:numId w:val="12"/>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Death</w:t>
      </w:r>
    </w:p>
    <w:p w:rsidR="00EA7255" w:rsidRPr="00EA7255" w:rsidRDefault="00EA7255" w:rsidP="00EA7255">
      <w:pPr>
        <w:numPr>
          <w:ilvl w:val="0"/>
          <w:numId w:val="12"/>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Specified injuries, which are:</w:t>
      </w:r>
    </w:p>
    <w:p w:rsidR="00EA7255" w:rsidRPr="00EA7255" w:rsidRDefault="00EA7255" w:rsidP="00A225B5">
      <w:pPr>
        <w:shd w:val="clear" w:color="auto" w:fill="FFFFFF"/>
        <w:spacing w:after="0" w:line="300" w:lineRule="atLeast"/>
        <w:ind w:left="900"/>
        <w:rPr>
          <w:rFonts w:ascii="Helvetica" w:eastAsia="Times New Roman" w:hAnsi="Helvetica" w:cs="Times New Roman"/>
          <w:color w:val="6E6E6E"/>
          <w:sz w:val="20"/>
          <w:szCs w:val="20"/>
          <w:lang w:val="en-US" w:eastAsia="en-GB"/>
        </w:rPr>
      </w:pP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Fractures, other than to fingers, thumbs and toes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Amputations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injury likely to lead to permanent loss of sight or reduction in sight</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crush injury to the head or torso causing damage to the brain or internal organs</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Serious burns (including scalding)</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scalping requiring hospital treatment</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loss of consciousness caused by head injury or asphyxia</w:t>
      </w:r>
    </w:p>
    <w:p w:rsidR="00EA7255" w:rsidRPr="00EA7255" w:rsidRDefault="00EA7255" w:rsidP="00EA7255">
      <w:pPr>
        <w:numPr>
          <w:ilvl w:val="1"/>
          <w:numId w:val="13"/>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Any other injury arising from working in an enclosed space which leads to hypothermia or heat-induced illness, or requires resuscitation or admittance to hospital for more than 24 hours</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Injuries where an employee is away from work or unable to perform their normal work duties for more than 7 consecutive days (not including the day of the incident)</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Where an accident leads to someone being taken to hospital</w:t>
      </w:r>
    </w:p>
    <w:p w:rsidR="00EA7255" w:rsidRPr="00EA7255" w:rsidRDefault="00EA7255" w:rsidP="00EA7255">
      <w:pPr>
        <w:numPr>
          <w:ilvl w:val="0"/>
          <w:numId w:val="14"/>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Near-miss events that do not result in an injury, but could have done. Examples of near-miss events relevant to schools include, but are not limited to:</w:t>
      </w:r>
    </w:p>
    <w:p w:rsidR="00EA7255" w:rsidRPr="00EA7255" w:rsidRDefault="00EA7255" w:rsidP="00A225B5">
      <w:pPr>
        <w:shd w:val="clear" w:color="auto" w:fill="FFFFFF"/>
        <w:spacing w:after="0" w:line="300" w:lineRule="atLeast"/>
        <w:ind w:left="900"/>
        <w:rPr>
          <w:rFonts w:ascii="Helvetica" w:eastAsia="Times New Roman" w:hAnsi="Helvetica" w:cs="Times New Roman"/>
          <w:color w:val="6E6E6E"/>
          <w:sz w:val="20"/>
          <w:szCs w:val="20"/>
          <w:lang w:val="en-US" w:eastAsia="en-GB"/>
        </w:rPr>
      </w:pP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collapse or failure of load-bearing parts of lifts and lifting equipment</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accidental release of a biological agent likely to cause severe human illness</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The accidental release or escape of any substance that may cause a serious injury or damage to health</w:t>
      </w:r>
    </w:p>
    <w:p w:rsidR="00EA7255" w:rsidRPr="00EA7255" w:rsidRDefault="00EA7255" w:rsidP="00EA7255">
      <w:pPr>
        <w:numPr>
          <w:ilvl w:val="1"/>
          <w:numId w:val="15"/>
        </w:numPr>
        <w:shd w:val="clear" w:color="auto" w:fill="FFFFFF"/>
        <w:spacing w:after="0" w:line="300" w:lineRule="atLeast"/>
        <w:ind w:left="900"/>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An electrical short circuit or overload causing a fire or explosion</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Information on how to make a RIDDOR report is available here:</w:t>
      </w:r>
    </w:p>
    <w:p w:rsidR="00A225B5" w:rsidRPr="004537DF" w:rsidRDefault="00CB0A8E" w:rsidP="00EA7255">
      <w:pPr>
        <w:shd w:val="clear" w:color="auto" w:fill="FFFFFF"/>
        <w:spacing w:after="225" w:line="408" w:lineRule="atLeast"/>
        <w:rPr>
          <w:rFonts w:ascii="Helvetica" w:eastAsia="Times New Roman" w:hAnsi="Helvetica" w:cs="Times New Roman"/>
          <w:color w:val="6E6E6E"/>
          <w:sz w:val="20"/>
          <w:szCs w:val="20"/>
          <w:lang w:val="en-US" w:eastAsia="en-GB"/>
        </w:rPr>
      </w:pPr>
      <w:hyperlink r:id="rId19" w:history="1">
        <w:r w:rsidR="00EA7255" w:rsidRPr="00EA7255">
          <w:rPr>
            <w:rFonts w:ascii="Helvetica" w:eastAsia="Times New Roman" w:hAnsi="Helvetica" w:cs="Times New Roman"/>
            <w:color w:val="2698DE"/>
            <w:sz w:val="20"/>
            <w:szCs w:val="20"/>
            <w:lang w:val="en-US" w:eastAsia="en-GB"/>
          </w:rPr>
          <w:t>How to make a RIDDOR report, HSE</w:t>
        </w:r>
      </w:hyperlink>
      <w:r w:rsidR="00EA7255" w:rsidRPr="00EA7255">
        <w:rPr>
          <w:rFonts w:ascii="Helvetica" w:eastAsia="Times New Roman" w:hAnsi="Helvetica" w:cs="Times New Roman"/>
          <w:color w:val="6E6E6E"/>
          <w:sz w:val="20"/>
          <w:szCs w:val="20"/>
          <w:lang w:val="en-US" w:eastAsia="en-GB"/>
        </w:rPr>
        <w:br/>
        <w:t>http://www.hse.gov.uk/riddor/report.htm</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b/>
          <w:bCs/>
          <w:color w:val="6E6E6E"/>
          <w:sz w:val="20"/>
          <w:szCs w:val="20"/>
          <w:lang w:val="en-US" w:eastAsia="en-GB"/>
        </w:rPr>
        <w:t>6.3 Notifying parents</w:t>
      </w:r>
    </w:p>
    <w:p w:rsid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The class teacher or teaching assistant will inform parents of any accident or injury sustained by a pupil, and any first aid treatment given, on the same day, or as soon as reasonably practicable. </w:t>
      </w:r>
    </w:p>
    <w:p w:rsidR="00974A60" w:rsidRPr="00EA7255" w:rsidRDefault="001E786C" w:rsidP="00EA7255">
      <w:pPr>
        <w:shd w:val="clear" w:color="auto" w:fill="FFFFFF"/>
        <w:spacing w:after="225" w:line="408" w:lineRule="atLeast"/>
        <w:rPr>
          <w:rFonts w:ascii="Helvetica" w:eastAsia="Times New Roman" w:hAnsi="Helvetica" w:cs="Times New Roman"/>
          <w:color w:val="6E6E6E"/>
          <w:sz w:val="20"/>
          <w:szCs w:val="20"/>
          <w:lang w:val="en-US" w:eastAsia="en-GB"/>
        </w:rPr>
      </w:pPr>
      <w:r>
        <w:rPr>
          <w:rFonts w:ascii="Helvetica" w:eastAsia="Times New Roman" w:hAnsi="Helvetica" w:cs="Times New Roman"/>
          <w:color w:val="6E6E6E"/>
          <w:sz w:val="20"/>
          <w:szCs w:val="20"/>
          <w:lang w:val="en-US" w:eastAsia="en-GB"/>
        </w:rPr>
        <w:lastRenderedPageBreak/>
        <w:t>In the case of bumps to the head parents must be informed by phone as soon after the accident as possible and it may be that parents are asked to come in to make an assessment as to whether they would prefer for the child to come home or stay in school.</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7" w:name="_Toc491959686"/>
      <w:bookmarkEnd w:id="7"/>
      <w:r w:rsidRPr="00EA7255">
        <w:rPr>
          <w:rFonts w:ascii="Oswald" w:eastAsia="Times New Roman" w:hAnsi="Oswald" w:cs="Times New Roman"/>
          <w:b/>
          <w:bCs/>
          <w:color w:val="303030"/>
          <w:kern w:val="36"/>
          <w:sz w:val="52"/>
          <w:szCs w:val="52"/>
          <w:lang w:val="en-US" w:eastAsia="en-GB"/>
        </w:rPr>
        <w:t>7. Training</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All school staff are able to undertake first aid training if they would like to.</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All first aiders must have completed a training course, and must hold a valid certificate of competence to show this. The school will keep a register of all trained first aiders, what training they have receiv</w:t>
      </w:r>
      <w:r w:rsidR="00066B7C">
        <w:rPr>
          <w:rFonts w:ascii="Helvetica" w:eastAsia="Times New Roman" w:hAnsi="Helvetica" w:cs="Times New Roman"/>
          <w:color w:val="6E6E6E"/>
          <w:sz w:val="20"/>
          <w:szCs w:val="20"/>
          <w:lang w:val="en-US" w:eastAsia="en-GB"/>
        </w:rPr>
        <w:t>ed and when this is valid until.</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Staff are encouraged to renew their first aid training when it is no longer valid.</w:t>
      </w:r>
    </w:p>
    <w:p w:rsid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 xml:space="preserve">At all times, at least 1 staff member will have a current </w:t>
      </w:r>
      <w:r w:rsidR="004537DF" w:rsidRPr="00EA7255">
        <w:rPr>
          <w:rFonts w:ascii="Helvetica" w:eastAsia="Times New Roman" w:hAnsi="Helvetica" w:cs="Times New Roman"/>
          <w:color w:val="6E6E6E"/>
          <w:sz w:val="20"/>
          <w:szCs w:val="20"/>
          <w:lang w:val="en-US" w:eastAsia="en-GB"/>
        </w:rPr>
        <w:t>pediatric</w:t>
      </w:r>
      <w:r w:rsidRPr="00EA7255">
        <w:rPr>
          <w:rFonts w:ascii="Helvetica" w:eastAsia="Times New Roman" w:hAnsi="Helvetica" w:cs="Times New Roman"/>
          <w:color w:val="6E6E6E"/>
          <w:sz w:val="20"/>
          <w:szCs w:val="20"/>
          <w:lang w:val="en-US" w:eastAsia="en-GB"/>
        </w:rPr>
        <w:t xml:space="preserve"> first aid (PFA) certificate which meets the requirements set out in the Early Years Foundation Stage statutory framework and is updated at least every 3 years.</w:t>
      </w:r>
      <w:r w:rsidR="001E786C">
        <w:rPr>
          <w:rFonts w:ascii="Helvetica" w:eastAsia="Times New Roman" w:hAnsi="Helvetica" w:cs="Times New Roman"/>
          <w:color w:val="6E6E6E"/>
          <w:sz w:val="20"/>
          <w:szCs w:val="20"/>
          <w:lang w:val="en-US" w:eastAsia="en-GB"/>
        </w:rPr>
        <w:t xml:space="preserve"> Training on our annual INSET days back after summer now contains health and Safety training as well as first aid training for Allergies and use of defibrillator. </w:t>
      </w:r>
    </w:p>
    <w:p w:rsidR="00974A60" w:rsidRPr="00EA7255" w:rsidRDefault="00974A60" w:rsidP="00EA7255">
      <w:pPr>
        <w:shd w:val="clear" w:color="auto" w:fill="FFFFFF"/>
        <w:spacing w:after="225" w:line="408" w:lineRule="atLeast"/>
        <w:rPr>
          <w:rFonts w:ascii="Helvetica" w:eastAsia="Times New Roman" w:hAnsi="Helvetica" w:cs="Times New Roman"/>
          <w:color w:val="6E6E6E"/>
          <w:sz w:val="20"/>
          <w:szCs w:val="20"/>
          <w:lang w:val="en-US" w:eastAsia="en-GB"/>
        </w:rPr>
      </w:pP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8" w:name="_Toc491959687"/>
      <w:bookmarkEnd w:id="8"/>
      <w:r w:rsidRPr="00EA7255">
        <w:rPr>
          <w:rFonts w:ascii="Oswald" w:eastAsia="Times New Roman" w:hAnsi="Oswald" w:cs="Times New Roman"/>
          <w:b/>
          <w:bCs/>
          <w:color w:val="303030"/>
          <w:kern w:val="36"/>
          <w:sz w:val="52"/>
          <w:szCs w:val="52"/>
          <w:lang w:val="en-US" w:eastAsia="en-GB"/>
        </w:rPr>
        <w:t>8. Monitoring arrangements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This policy will be reviewed by the Head teacher in conjunction with the Health &amp; Sa</w:t>
      </w:r>
      <w:r w:rsidR="00974A60">
        <w:rPr>
          <w:rFonts w:ascii="Helvetica" w:eastAsia="Times New Roman" w:hAnsi="Helvetica" w:cs="Times New Roman"/>
          <w:color w:val="6E6E6E"/>
          <w:sz w:val="20"/>
          <w:szCs w:val="20"/>
          <w:lang w:val="en-US" w:eastAsia="en-GB"/>
        </w:rPr>
        <w:t>fety Governing committee every year</w:t>
      </w:r>
      <w:r w:rsidRPr="00EA7255">
        <w:rPr>
          <w:rFonts w:ascii="Helvetica" w:eastAsia="Times New Roman" w:hAnsi="Helvetica" w:cs="Times New Roman"/>
          <w:color w:val="6E6E6E"/>
          <w:sz w:val="20"/>
          <w:szCs w:val="20"/>
          <w:lang w:val="en-US" w:eastAsia="en-GB"/>
        </w:rPr>
        <w:t>.</w:t>
      </w:r>
    </w:p>
    <w:p w:rsidR="004537DF"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At every review, the policy will be approved by the full governing board.</w:t>
      </w:r>
    </w:p>
    <w:p w:rsidR="00EA7255" w:rsidRPr="00EA7255" w:rsidRDefault="00EA7255" w:rsidP="00EA7255">
      <w:pPr>
        <w:shd w:val="clear" w:color="auto" w:fill="FFFFFF"/>
        <w:spacing w:before="150" w:after="150" w:line="600" w:lineRule="atLeast"/>
        <w:outlineLvl w:val="0"/>
        <w:rPr>
          <w:rFonts w:ascii="Oswald" w:eastAsia="Times New Roman" w:hAnsi="Oswald" w:cs="Times New Roman"/>
          <w:b/>
          <w:bCs/>
          <w:color w:val="303030"/>
          <w:kern w:val="36"/>
          <w:sz w:val="52"/>
          <w:szCs w:val="52"/>
          <w:lang w:val="en-US" w:eastAsia="en-GB"/>
        </w:rPr>
      </w:pPr>
      <w:bookmarkStart w:id="9" w:name="_Toc491959688"/>
      <w:bookmarkEnd w:id="9"/>
      <w:r w:rsidRPr="00EA7255">
        <w:rPr>
          <w:rFonts w:ascii="Oswald" w:eastAsia="Times New Roman" w:hAnsi="Oswald" w:cs="Times New Roman"/>
          <w:b/>
          <w:bCs/>
          <w:color w:val="303030"/>
          <w:kern w:val="36"/>
          <w:sz w:val="52"/>
          <w:szCs w:val="52"/>
          <w:lang w:val="en-US" w:eastAsia="en-GB"/>
        </w:rPr>
        <w:t>9. Links with other policies</w:t>
      </w:r>
    </w:p>
    <w:p w:rsidR="00EA7255" w:rsidRPr="00EA7255" w:rsidRDefault="00EA7255" w:rsidP="00EA7255">
      <w:pPr>
        <w:shd w:val="clear" w:color="auto" w:fill="FFFFFF"/>
        <w:spacing w:after="225" w:line="408" w:lineRule="atLeast"/>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This first aid policy is linked to the</w:t>
      </w:r>
    </w:p>
    <w:p w:rsidR="00EA7255" w:rsidRPr="00EA7255" w:rsidRDefault="00EA7255" w:rsidP="00EA7255">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Health and safety policy</w:t>
      </w:r>
    </w:p>
    <w:p w:rsidR="00EA7255" w:rsidRPr="00EA7255" w:rsidRDefault="00EA7255" w:rsidP="00EA7255">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Risk assessment policy</w:t>
      </w:r>
    </w:p>
    <w:p w:rsidR="000954A7" w:rsidRDefault="00EA7255" w:rsidP="000954A7">
      <w:pPr>
        <w:numPr>
          <w:ilvl w:val="0"/>
          <w:numId w:val="16"/>
        </w:numPr>
        <w:shd w:val="clear" w:color="auto" w:fill="FFFFFF"/>
        <w:spacing w:after="0" w:line="300" w:lineRule="atLeast"/>
        <w:ind w:left="525"/>
        <w:rPr>
          <w:rFonts w:ascii="Helvetica" w:eastAsia="Times New Roman" w:hAnsi="Helvetica" w:cs="Times New Roman"/>
          <w:color w:val="6E6E6E"/>
          <w:sz w:val="20"/>
          <w:szCs w:val="20"/>
          <w:lang w:val="en-US" w:eastAsia="en-GB"/>
        </w:rPr>
      </w:pPr>
      <w:r w:rsidRPr="00EA7255">
        <w:rPr>
          <w:rFonts w:ascii="Helvetica" w:eastAsia="Times New Roman" w:hAnsi="Helvetica" w:cs="Times New Roman"/>
          <w:color w:val="6E6E6E"/>
          <w:sz w:val="20"/>
          <w:szCs w:val="20"/>
          <w:lang w:val="en-US" w:eastAsia="en-GB"/>
        </w:rPr>
        <w:t>Policy on supporting pupils with medical conditions</w:t>
      </w:r>
      <w:bookmarkStart w:id="10" w:name="_Toc491959689"/>
      <w:bookmarkEnd w:id="10"/>
    </w:p>
    <w:p w:rsidR="001E786C"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p w:rsidR="001E786C"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p w:rsidR="001E786C" w:rsidRPr="000954A7" w:rsidRDefault="001E786C" w:rsidP="001E786C">
      <w:pPr>
        <w:shd w:val="clear" w:color="auto" w:fill="FFFFFF"/>
        <w:spacing w:after="0" w:line="300" w:lineRule="atLeast"/>
        <w:rPr>
          <w:rFonts w:ascii="Helvetica" w:eastAsia="Times New Roman" w:hAnsi="Helvetica" w:cs="Times New Roman"/>
          <w:color w:val="6E6E6E"/>
          <w:sz w:val="20"/>
          <w:szCs w:val="20"/>
          <w:lang w:val="en-US" w:eastAsia="en-GB"/>
        </w:rPr>
      </w:pPr>
    </w:p>
    <w:sectPr w:rsidR="001E786C" w:rsidRPr="000954A7">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A8E" w:rsidRDefault="00CB0A8E" w:rsidP="00EA7255">
      <w:pPr>
        <w:spacing w:after="0" w:line="240" w:lineRule="auto"/>
      </w:pPr>
      <w:r>
        <w:separator/>
      </w:r>
    </w:p>
  </w:endnote>
  <w:endnote w:type="continuationSeparator" w:id="0">
    <w:p w:rsidR="00CB0A8E" w:rsidRDefault="00CB0A8E" w:rsidP="00EA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swald">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3805577"/>
      <w:docPartObj>
        <w:docPartGallery w:val="Page Numbers (Bottom of Page)"/>
        <w:docPartUnique/>
      </w:docPartObj>
    </w:sdtPr>
    <w:sdtEndPr>
      <w:rPr>
        <w:noProof/>
      </w:rPr>
    </w:sdtEndPr>
    <w:sdtContent>
      <w:p w:rsidR="00EA7255" w:rsidRDefault="00EA7255">
        <w:pPr>
          <w:pStyle w:val="Footer"/>
          <w:jc w:val="center"/>
        </w:pPr>
        <w:r>
          <w:fldChar w:fldCharType="begin"/>
        </w:r>
        <w:r>
          <w:instrText xml:space="preserve"> PAGE   \* MERGEFORMAT </w:instrText>
        </w:r>
        <w:r>
          <w:fldChar w:fldCharType="separate"/>
        </w:r>
        <w:r w:rsidR="00107448">
          <w:rPr>
            <w:noProof/>
          </w:rPr>
          <w:t>4</w:t>
        </w:r>
        <w:r>
          <w:rPr>
            <w:noProof/>
          </w:rPr>
          <w:fldChar w:fldCharType="end"/>
        </w:r>
      </w:p>
    </w:sdtContent>
  </w:sdt>
  <w:p w:rsidR="00EA7255" w:rsidRDefault="00EA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A8E" w:rsidRDefault="00CB0A8E" w:rsidP="00EA7255">
      <w:pPr>
        <w:spacing w:after="0" w:line="240" w:lineRule="auto"/>
      </w:pPr>
      <w:r>
        <w:separator/>
      </w:r>
    </w:p>
  </w:footnote>
  <w:footnote w:type="continuationSeparator" w:id="0">
    <w:p w:rsidR="00CB0A8E" w:rsidRDefault="00CB0A8E" w:rsidP="00EA72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C0EF8"/>
    <w:multiLevelType w:val="multilevel"/>
    <w:tmpl w:val="F756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75451"/>
    <w:multiLevelType w:val="multilevel"/>
    <w:tmpl w:val="CCD0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44495"/>
    <w:multiLevelType w:val="multilevel"/>
    <w:tmpl w:val="A3B6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070A15"/>
    <w:multiLevelType w:val="multilevel"/>
    <w:tmpl w:val="057C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D60B4F"/>
    <w:multiLevelType w:val="multilevel"/>
    <w:tmpl w:val="02224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2523B4"/>
    <w:multiLevelType w:val="multilevel"/>
    <w:tmpl w:val="F0BE7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9B457E"/>
    <w:multiLevelType w:val="multilevel"/>
    <w:tmpl w:val="791A5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F10687"/>
    <w:multiLevelType w:val="multilevel"/>
    <w:tmpl w:val="34F03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6E33BE"/>
    <w:multiLevelType w:val="multilevel"/>
    <w:tmpl w:val="644C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0B0275"/>
    <w:multiLevelType w:val="multilevel"/>
    <w:tmpl w:val="CC2A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AD40F4"/>
    <w:multiLevelType w:val="multilevel"/>
    <w:tmpl w:val="1B446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F460D"/>
    <w:multiLevelType w:val="multilevel"/>
    <w:tmpl w:val="5468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523D59"/>
    <w:multiLevelType w:val="multilevel"/>
    <w:tmpl w:val="77F2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296714"/>
    <w:multiLevelType w:val="multilevel"/>
    <w:tmpl w:val="54B6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0475D"/>
    <w:multiLevelType w:val="multilevel"/>
    <w:tmpl w:val="D6CC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741C9"/>
    <w:multiLevelType w:val="multilevel"/>
    <w:tmpl w:val="0F0C8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8"/>
  </w:num>
  <w:num w:numId="4">
    <w:abstractNumId w:val="7"/>
  </w:num>
  <w:num w:numId="5">
    <w:abstractNumId w:val="9"/>
  </w:num>
  <w:num w:numId="6">
    <w:abstractNumId w:val="14"/>
  </w:num>
  <w:num w:numId="7">
    <w:abstractNumId w:val="12"/>
  </w:num>
  <w:num w:numId="8">
    <w:abstractNumId w:val="11"/>
  </w:num>
  <w:num w:numId="9">
    <w:abstractNumId w:val="2"/>
  </w:num>
  <w:num w:numId="10">
    <w:abstractNumId w:val="10"/>
  </w:num>
  <w:num w:numId="11">
    <w:abstractNumId w:val="15"/>
  </w:num>
  <w:num w:numId="12">
    <w:abstractNumId w:val="1"/>
  </w:num>
  <w:num w:numId="13">
    <w:abstractNumId w:val="4"/>
  </w:num>
  <w:num w:numId="14">
    <w:abstractNumId w:val="13"/>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255"/>
    <w:rsid w:val="00066B7C"/>
    <w:rsid w:val="000954A7"/>
    <w:rsid w:val="000D6170"/>
    <w:rsid w:val="00107448"/>
    <w:rsid w:val="001E786C"/>
    <w:rsid w:val="00416FB9"/>
    <w:rsid w:val="004537DF"/>
    <w:rsid w:val="00816797"/>
    <w:rsid w:val="00962DB2"/>
    <w:rsid w:val="00974A60"/>
    <w:rsid w:val="00A225B5"/>
    <w:rsid w:val="00CB0A8E"/>
    <w:rsid w:val="00D22858"/>
    <w:rsid w:val="00EA7255"/>
    <w:rsid w:val="00EF3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D7D93"/>
  <w15:chartTrackingRefBased/>
  <w15:docId w15:val="{8F366FBE-7DAE-4A7B-AE92-F9268A38C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255"/>
  </w:style>
  <w:style w:type="paragraph" w:styleId="Footer">
    <w:name w:val="footer"/>
    <w:basedOn w:val="Normal"/>
    <w:link w:val="FooterChar"/>
    <w:uiPriority w:val="99"/>
    <w:unhideWhenUsed/>
    <w:rsid w:val="00EA7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255"/>
  </w:style>
  <w:style w:type="character" w:styleId="Hyperlink">
    <w:name w:val="Hyperlink"/>
    <w:basedOn w:val="DefaultParagraphFont"/>
    <w:uiPriority w:val="99"/>
    <w:semiHidden/>
    <w:unhideWhenUsed/>
    <w:rsid w:val="001E78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5861609">
      <w:bodyDiv w:val="1"/>
      <w:marLeft w:val="0"/>
      <w:marRight w:val="0"/>
      <w:marTop w:val="0"/>
      <w:marBottom w:val="15"/>
      <w:divBdr>
        <w:top w:val="none" w:sz="0" w:space="0" w:color="auto"/>
        <w:left w:val="none" w:sz="0" w:space="0" w:color="auto"/>
        <w:bottom w:val="none" w:sz="0" w:space="0" w:color="auto"/>
        <w:right w:val="none" w:sz="0" w:space="0" w:color="auto"/>
      </w:divBdr>
      <w:divsChild>
        <w:div w:id="853959643">
          <w:marLeft w:val="0"/>
          <w:marRight w:val="0"/>
          <w:marTop w:val="0"/>
          <w:marBottom w:val="0"/>
          <w:divBdr>
            <w:top w:val="none" w:sz="0" w:space="0" w:color="auto"/>
            <w:left w:val="none" w:sz="0" w:space="0" w:color="auto"/>
            <w:bottom w:val="none" w:sz="0" w:space="0" w:color="auto"/>
            <w:right w:val="none" w:sz="0" w:space="0" w:color="auto"/>
          </w:divBdr>
          <w:divsChild>
            <w:div w:id="1242135025">
              <w:marLeft w:val="0"/>
              <w:marRight w:val="0"/>
              <w:marTop w:val="0"/>
              <w:marBottom w:val="0"/>
              <w:divBdr>
                <w:top w:val="none" w:sz="0" w:space="0" w:color="auto"/>
                <w:left w:val="none" w:sz="0" w:space="0" w:color="auto"/>
                <w:bottom w:val="none" w:sz="0" w:space="0" w:color="auto"/>
                <w:right w:val="none" w:sz="0" w:space="0" w:color="auto"/>
              </w:divBdr>
              <w:divsChild>
                <w:div w:id="1794473181">
                  <w:marLeft w:val="0"/>
                  <w:marRight w:val="0"/>
                  <w:marTop w:val="0"/>
                  <w:marBottom w:val="0"/>
                  <w:divBdr>
                    <w:top w:val="none" w:sz="0" w:space="0" w:color="auto"/>
                    <w:left w:val="none" w:sz="0" w:space="0" w:color="auto"/>
                    <w:bottom w:val="none" w:sz="0" w:space="0" w:color="auto"/>
                    <w:right w:val="none" w:sz="0" w:space="0" w:color="auto"/>
                  </w:divBdr>
                  <w:divsChild>
                    <w:div w:id="1090077150">
                      <w:marLeft w:val="0"/>
                      <w:marRight w:val="0"/>
                      <w:marTop w:val="0"/>
                      <w:marBottom w:val="0"/>
                      <w:divBdr>
                        <w:top w:val="none" w:sz="0" w:space="0" w:color="auto"/>
                        <w:left w:val="none" w:sz="0" w:space="0" w:color="auto"/>
                        <w:bottom w:val="none" w:sz="0" w:space="0" w:color="auto"/>
                        <w:right w:val="none" w:sz="0" w:space="0" w:color="auto"/>
                      </w:divBdr>
                      <w:divsChild>
                        <w:div w:id="1226525826">
                          <w:marLeft w:val="0"/>
                          <w:marRight w:val="0"/>
                          <w:marTop w:val="0"/>
                          <w:marBottom w:val="0"/>
                          <w:divBdr>
                            <w:top w:val="none" w:sz="0" w:space="0" w:color="auto"/>
                            <w:left w:val="none" w:sz="0" w:space="0" w:color="auto"/>
                            <w:bottom w:val="none" w:sz="0" w:space="0" w:color="auto"/>
                            <w:right w:val="none" w:sz="0" w:space="0" w:color="auto"/>
                          </w:divBdr>
                          <w:divsChild>
                            <w:div w:id="1572538677">
                              <w:marLeft w:val="0"/>
                              <w:marRight w:val="0"/>
                              <w:marTop w:val="0"/>
                              <w:marBottom w:val="0"/>
                              <w:divBdr>
                                <w:top w:val="none" w:sz="0" w:space="0" w:color="auto"/>
                                <w:left w:val="none" w:sz="0" w:space="0" w:color="auto"/>
                                <w:bottom w:val="none" w:sz="0" w:space="0" w:color="auto"/>
                                <w:right w:val="none" w:sz="0" w:space="0" w:color="auto"/>
                              </w:divBdr>
                              <w:divsChild>
                                <w:div w:id="998532442">
                                  <w:marLeft w:val="150"/>
                                  <w:marRight w:val="150"/>
                                  <w:marTop w:val="150"/>
                                  <w:marBottom w:val="0"/>
                                  <w:divBdr>
                                    <w:top w:val="none" w:sz="0" w:space="0" w:color="auto"/>
                                    <w:left w:val="none" w:sz="0" w:space="0" w:color="auto"/>
                                    <w:bottom w:val="none" w:sz="0" w:space="0" w:color="auto"/>
                                    <w:right w:val="none" w:sz="0" w:space="0" w:color="auto"/>
                                  </w:divBdr>
                                  <w:divsChild>
                                    <w:div w:id="830372544">
                                      <w:marLeft w:val="0"/>
                                      <w:marRight w:val="0"/>
                                      <w:marTop w:val="0"/>
                                      <w:marBottom w:val="0"/>
                                      <w:divBdr>
                                        <w:top w:val="none" w:sz="0" w:space="0" w:color="auto"/>
                                        <w:left w:val="none" w:sz="0" w:space="0" w:color="auto"/>
                                        <w:bottom w:val="none" w:sz="0" w:space="0" w:color="auto"/>
                                        <w:right w:val="none" w:sz="0" w:space="0" w:color="auto"/>
                                      </w:divBdr>
                                      <w:divsChild>
                                        <w:div w:id="890387238">
                                          <w:marLeft w:val="0"/>
                                          <w:marRight w:val="0"/>
                                          <w:marTop w:val="0"/>
                                          <w:marBottom w:val="0"/>
                                          <w:divBdr>
                                            <w:top w:val="none" w:sz="0" w:space="0" w:color="auto"/>
                                            <w:left w:val="none" w:sz="0" w:space="0" w:color="auto"/>
                                            <w:bottom w:val="none" w:sz="0" w:space="0" w:color="auto"/>
                                            <w:right w:val="none" w:sz="0" w:space="0" w:color="auto"/>
                                          </w:divBdr>
                                          <w:divsChild>
                                            <w:div w:id="667833952">
                                              <w:marLeft w:val="0"/>
                                              <w:marRight w:val="0"/>
                                              <w:marTop w:val="0"/>
                                              <w:marBottom w:val="0"/>
                                              <w:divBdr>
                                                <w:top w:val="none" w:sz="0" w:space="0" w:color="auto"/>
                                                <w:left w:val="none" w:sz="0" w:space="0" w:color="auto"/>
                                                <w:bottom w:val="none" w:sz="0" w:space="0" w:color="auto"/>
                                                <w:right w:val="none" w:sz="0" w:space="0" w:color="auto"/>
                                              </w:divBdr>
                                              <w:divsChild>
                                                <w:div w:id="37820248">
                                                  <w:marLeft w:val="0"/>
                                                  <w:marRight w:val="0"/>
                                                  <w:marTop w:val="0"/>
                                                  <w:marBottom w:val="0"/>
                                                  <w:divBdr>
                                                    <w:top w:val="none" w:sz="0" w:space="0" w:color="auto"/>
                                                    <w:left w:val="none" w:sz="0" w:space="0" w:color="auto"/>
                                                    <w:bottom w:val="none" w:sz="0" w:space="0" w:color="auto"/>
                                                    <w:right w:val="none" w:sz="0" w:space="0" w:color="auto"/>
                                                  </w:divBdr>
                                                  <w:divsChild>
                                                    <w:div w:id="26241803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legislation.gov.uk/uksi/1992/2051/regulation/3/made" TargetMode="External"/><Relationship Id="rId18" Type="http://schemas.openxmlformats.org/officeDocument/2006/relationships/hyperlink" Target="https://kentcc-self.achieveservice.com/en/AchieveForms/?form_uri=sandbox-publish://AF-Process-e6a99e70-6315-489f-9ac6-4ee4886fcef6/AF-Stagec4d2c58f-628f-4fc6-8186-85339a2086cc/definition.json&amp;redirectlink=%2Fen&amp;cancelRedirectLink=%2Fen&amp;consentMessage=y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legislation.gov.uk/uksi/1981/917/regulation/3/made" TargetMode="External"/><Relationship Id="rId17" Type="http://schemas.openxmlformats.org/officeDocument/2006/relationships/hyperlink" Target="http://www.legislation.gov.uk/uksi/2012/1943/regulation/5/made" TargetMode="External"/><Relationship Id="rId2" Type="http://schemas.openxmlformats.org/officeDocument/2006/relationships/styles" Target="styles.xml"/><Relationship Id="rId16" Type="http://schemas.openxmlformats.org/officeDocument/2006/relationships/hyperlink" Target="http://www.legislation.gov.uk/uksi/1979/62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health-and-safety-advice-for-schools" TargetMode="External"/><Relationship Id="rId5" Type="http://schemas.openxmlformats.org/officeDocument/2006/relationships/footnotes" Target="footnotes.xml"/><Relationship Id="rId15" Type="http://schemas.openxmlformats.org/officeDocument/2006/relationships/hyperlink" Target="http://www.legislation.gov.uk/uksi/2013/1471/schedule/1/paragraph/1/made" TargetMode="External"/><Relationship Id="rId10" Type="http://schemas.openxmlformats.org/officeDocument/2006/relationships/hyperlink" Target="https://www.gov.uk/government/publications/first-aid-in-schools" TargetMode="External"/><Relationship Id="rId19" Type="http://schemas.openxmlformats.org/officeDocument/2006/relationships/hyperlink" Target="http://www.hse.gov.uk/riddor/report.htm"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596629/EYFS_STATUTORY_FRAMEWORK_2017.pdf" TargetMode="External"/><Relationship Id="rId14" Type="http://schemas.openxmlformats.org/officeDocument/2006/relationships/hyperlink" Target="http://www.legislation.gov.uk/uksi/1999/3242/contents/ma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1850</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Hoath Primary School</Company>
  <LinksUpToDate>false</LinksUpToDate>
  <CharactersWithSpaces>12371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NOAKE</dc:creator>
  <cp:keywords/>
  <dc:description/>
  <cp:lastModifiedBy>Mrs A Noake</cp:lastModifiedBy>
  <cp:revision>2</cp:revision>
  <dcterms:created xsi:type="dcterms:W3CDTF">2025-01-27T13:36:00Z</dcterms:created>
  <dcterms:modified xsi:type="dcterms:W3CDTF">2025-01-27T13:36:00Z</dcterms:modified>
</cp:coreProperties>
</file>